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0C" w:rsidRPr="00B24B2C" w:rsidRDefault="0032550C">
      <w:pPr>
        <w:rPr>
          <w:b/>
          <w:u w:val="single"/>
        </w:rPr>
      </w:pPr>
      <w:r w:rsidRPr="00B24B2C">
        <w:rPr>
          <w:rFonts w:ascii="Arial" w:hAnsi="Arial" w:cs="Arial"/>
          <w:noProof/>
          <w:sz w:val="20"/>
          <w:szCs w:val="2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123825</wp:posOffset>
            </wp:positionV>
            <wp:extent cx="1771650" cy="2261235"/>
            <wp:effectExtent l="19050" t="0" r="0" b="0"/>
            <wp:wrapTight wrapText="bothSides">
              <wp:wrapPolygon edited="0">
                <wp:start x="-232" y="0"/>
                <wp:lineTo x="-232" y="21473"/>
                <wp:lineTo x="21600" y="21473"/>
                <wp:lineTo x="21600" y="0"/>
                <wp:lineTo x="-232" y="0"/>
              </wp:wrapPolygon>
            </wp:wrapTight>
            <wp:docPr id="1" name="il_fi" descr="http://www.physicalgeography.net/fundamentals/images/earth_ro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ysicalgeography.net/fundamentals/images/earth_rota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26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4B2C">
        <w:rPr>
          <w:b/>
          <w:u w:val="single"/>
        </w:rPr>
        <w:t xml:space="preserve">Motion: </w:t>
      </w:r>
      <w:r w:rsidR="00D20CD7" w:rsidRPr="002D0849">
        <w:rPr>
          <w:b/>
          <w:highlight w:val="cyan"/>
          <w:u w:val="single"/>
        </w:rPr>
        <w:t>Rotation</w:t>
      </w:r>
    </w:p>
    <w:p w:rsidR="0032550C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Turning or spinning of a body on its </w:t>
      </w:r>
      <w:r w:rsidRPr="0094348E">
        <w:rPr>
          <w:szCs w:val="24"/>
          <w:highlight w:val="cyan"/>
        </w:rPr>
        <w:t>axis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Earth’s axis is tilted </w:t>
      </w:r>
      <w:r w:rsidRPr="0094348E">
        <w:rPr>
          <w:szCs w:val="24"/>
          <w:highlight w:val="cyan"/>
        </w:rPr>
        <w:t>23.5</w:t>
      </w:r>
      <w:r w:rsidRPr="0094348E">
        <w:rPr>
          <w:rFonts w:cs="Times New Roman"/>
          <w:szCs w:val="24"/>
          <w:highlight w:val="cyan"/>
        </w:rPr>
        <w:t>°</w:t>
      </w:r>
      <w:r w:rsidRPr="00FD322D">
        <w:rPr>
          <w:szCs w:val="24"/>
        </w:rPr>
        <w:t xml:space="preserve"> from the </w:t>
      </w:r>
      <w:r w:rsidRPr="0094348E">
        <w:rPr>
          <w:szCs w:val="24"/>
          <w:highlight w:val="cyan"/>
        </w:rPr>
        <w:t>ecliptic</w:t>
      </w:r>
      <w:r w:rsidRPr="00FD322D">
        <w:rPr>
          <w:szCs w:val="24"/>
        </w:rPr>
        <w:t xml:space="preserve"> (plane of </w:t>
      </w:r>
      <w:r w:rsidRPr="00FD322D">
        <w:rPr>
          <w:szCs w:val="24"/>
        </w:rPr>
        <w:tab/>
        <w:t xml:space="preserve">Earth’s orbit around the Sun, and is the apparent path of </w:t>
      </w:r>
      <w:r w:rsidRPr="00FD322D">
        <w:rPr>
          <w:szCs w:val="24"/>
        </w:rPr>
        <w:tab/>
        <w:t>the Sun throughout the year)</w:t>
      </w:r>
      <w:r w:rsidR="00CF27F7">
        <w:rPr>
          <w:szCs w:val="24"/>
        </w:rPr>
        <w:t xml:space="preserve"> {Earth’s tilt varies from </w:t>
      </w:r>
      <w:r w:rsidR="00CF27F7">
        <w:rPr>
          <w:szCs w:val="24"/>
        </w:rPr>
        <w:tab/>
        <w:t>21.5</w:t>
      </w:r>
      <w:r w:rsidR="00CF27F7">
        <w:rPr>
          <w:rFonts w:cs="Times New Roman"/>
          <w:szCs w:val="24"/>
        </w:rPr>
        <w:t>°</w:t>
      </w:r>
      <w:r w:rsidR="00CF27F7">
        <w:rPr>
          <w:szCs w:val="24"/>
        </w:rPr>
        <w:t xml:space="preserve"> - 24.5</w:t>
      </w:r>
      <w:r w:rsidR="00CF27F7">
        <w:rPr>
          <w:rFonts w:cs="Times New Roman"/>
          <w:szCs w:val="24"/>
        </w:rPr>
        <w:t>°, this is known as “</w:t>
      </w:r>
      <w:r w:rsidR="00CF27F7" w:rsidRPr="00A666F6">
        <w:rPr>
          <w:rFonts w:cs="Times New Roman"/>
          <w:i/>
          <w:szCs w:val="24"/>
        </w:rPr>
        <w:t>obliquity</w:t>
      </w:r>
      <w:r w:rsidR="00CF27F7">
        <w:rPr>
          <w:rFonts w:cs="Times New Roman"/>
          <w:szCs w:val="24"/>
        </w:rPr>
        <w:t>”</w:t>
      </w:r>
      <w:r w:rsidR="006F12F6">
        <w:rPr>
          <w:rFonts w:cs="Times New Roman"/>
          <w:szCs w:val="24"/>
        </w:rPr>
        <w:t xml:space="preserve"> 41k yr. cycle</w:t>
      </w:r>
      <w:r w:rsidR="00CF27F7">
        <w:rPr>
          <w:rFonts w:cs="Times New Roman"/>
          <w:szCs w:val="24"/>
        </w:rPr>
        <w:t>}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Rate of rotation is </w:t>
      </w:r>
      <w:r w:rsidRPr="00A666F6">
        <w:rPr>
          <w:szCs w:val="24"/>
          <w:highlight w:val="cyan"/>
        </w:rPr>
        <w:t>once</w:t>
      </w:r>
      <w:r w:rsidRPr="00FD322D">
        <w:rPr>
          <w:szCs w:val="24"/>
        </w:rPr>
        <w:t xml:space="preserve"> per 24 hour period, but speed or </w:t>
      </w:r>
      <w:r w:rsidRPr="00FD322D">
        <w:rPr>
          <w:szCs w:val="24"/>
        </w:rPr>
        <w:tab/>
        <w:t xml:space="preserve">rotation varies depending on location on Earth (speed = </w:t>
      </w:r>
      <w:r w:rsidRPr="00FD322D">
        <w:rPr>
          <w:szCs w:val="24"/>
        </w:rPr>
        <w:tab/>
      </w:r>
      <w:r w:rsidRPr="00A666F6">
        <w:rPr>
          <w:szCs w:val="24"/>
          <w:highlight w:val="cyan"/>
        </w:rPr>
        <w:t>dist</w:t>
      </w:r>
      <w:proofErr w:type="gramStart"/>
      <w:r w:rsidRPr="00A666F6">
        <w:rPr>
          <w:szCs w:val="24"/>
          <w:highlight w:val="cyan"/>
        </w:rPr>
        <w:t>./</w:t>
      </w:r>
      <w:proofErr w:type="gramEnd"/>
      <w:r w:rsidRPr="00A666F6">
        <w:rPr>
          <w:szCs w:val="24"/>
          <w:highlight w:val="cyan"/>
        </w:rPr>
        <w:t>time</w:t>
      </w:r>
      <w:r w:rsidRPr="00FD322D">
        <w:rPr>
          <w:szCs w:val="24"/>
        </w:rPr>
        <w:t>)  Speed at the equator = 1035mi/hr!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>Results</w:t>
      </w:r>
      <w:r w:rsidR="00EC5E7F" w:rsidRPr="00FD322D">
        <w:rPr>
          <w:szCs w:val="24"/>
        </w:rPr>
        <w:t xml:space="preserve"> in </w:t>
      </w:r>
      <w:r w:rsidR="00EC5E7F" w:rsidRPr="00590714">
        <w:rPr>
          <w:i/>
          <w:szCs w:val="24"/>
        </w:rPr>
        <w:t>diurnal motion</w:t>
      </w:r>
      <w:r w:rsidR="00EC5E7F" w:rsidRPr="00FD322D">
        <w:rPr>
          <w:szCs w:val="24"/>
        </w:rPr>
        <w:t xml:space="preserve"> (the daily rising and </w:t>
      </w:r>
      <w:r w:rsidR="00EC5E7F" w:rsidRPr="00590714">
        <w:rPr>
          <w:szCs w:val="24"/>
          <w:highlight w:val="cyan"/>
        </w:rPr>
        <w:t>setting</w:t>
      </w:r>
      <w:r w:rsidR="00EC5E7F" w:rsidRPr="00FD322D">
        <w:rPr>
          <w:szCs w:val="24"/>
        </w:rPr>
        <w:t xml:space="preserve"> of </w:t>
      </w:r>
      <w:r w:rsidR="00CF27F7">
        <w:rPr>
          <w:szCs w:val="24"/>
        </w:rPr>
        <w:tab/>
      </w:r>
      <w:r w:rsidR="00EC5E7F" w:rsidRPr="00FD322D">
        <w:rPr>
          <w:szCs w:val="24"/>
        </w:rPr>
        <w:t xml:space="preserve">things </w:t>
      </w:r>
      <w:r w:rsidR="00EC5E7F" w:rsidRPr="00FD322D">
        <w:rPr>
          <w:szCs w:val="24"/>
        </w:rPr>
        <w:tab/>
        <w:t>in the sky</w:t>
      </w:r>
    </w:p>
    <w:p w:rsidR="00EC5E7F" w:rsidRPr="00FD322D" w:rsidRDefault="00EC5E7F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>Period of rotation can be measured in two ways:</w:t>
      </w:r>
    </w:p>
    <w:p w:rsidR="00EC5E7F" w:rsidRPr="00FD322D" w:rsidRDefault="00EC5E7F" w:rsidP="008A591E">
      <w:pPr>
        <w:rPr>
          <w:szCs w:val="24"/>
        </w:rPr>
      </w:pPr>
      <w:r w:rsidRPr="00FD322D">
        <w:rPr>
          <w:szCs w:val="24"/>
        </w:rPr>
        <w:tab/>
        <w:t>-</w:t>
      </w:r>
      <w:r w:rsidRPr="00590714">
        <w:rPr>
          <w:szCs w:val="24"/>
          <w:highlight w:val="cyan"/>
        </w:rPr>
        <w:t>Solar Day</w:t>
      </w:r>
      <w:r w:rsidRPr="00FD322D">
        <w:rPr>
          <w:szCs w:val="24"/>
        </w:rPr>
        <w:t>: re</w:t>
      </w:r>
      <w:r w:rsidR="008A591E" w:rsidRPr="00FD322D">
        <w:rPr>
          <w:szCs w:val="24"/>
        </w:rPr>
        <w:t xml:space="preserve">lative to the Sun, when the Sun returns to its original </w:t>
      </w:r>
      <w:r w:rsidR="00590714">
        <w:rPr>
          <w:szCs w:val="24"/>
        </w:rPr>
        <w:t xml:space="preserve">position in the sky (when a </w:t>
      </w:r>
      <w:r w:rsidRPr="00FD322D">
        <w:rPr>
          <w:szCs w:val="24"/>
        </w:rPr>
        <w:t>position on Earth realigns with the Sun</w:t>
      </w:r>
      <w:r w:rsidR="008A591E" w:rsidRPr="00FD322D">
        <w:rPr>
          <w:szCs w:val="24"/>
        </w:rPr>
        <w:t xml:space="preserve"> – </w:t>
      </w:r>
      <w:r w:rsidR="008A591E" w:rsidRPr="00590714">
        <w:rPr>
          <w:i/>
          <w:szCs w:val="24"/>
        </w:rPr>
        <w:t>24 hours</w:t>
      </w:r>
    </w:p>
    <w:p w:rsidR="00EC5E7F" w:rsidRPr="00FD322D" w:rsidRDefault="00EC5E7F" w:rsidP="008A591E">
      <w:pPr>
        <w:rPr>
          <w:szCs w:val="24"/>
        </w:rPr>
      </w:pPr>
      <w:r w:rsidRPr="00FD322D">
        <w:rPr>
          <w:szCs w:val="24"/>
        </w:rPr>
        <w:t xml:space="preserve">    </w:t>
      </w:r>
      <w:r w:rsidR="008A591E" w:rsidRPr="00FD322D">
        <w:rPr>
          <w:szCs w:val="24"/>
        </w:rPr>
        <w:tab/>
      </w:r>
      <w:r w:rsidRPr="00FD322D">
        <w:rPr>
          <w:szCs w:val="24"/>
        </w:rPr>
        <w:t>-</w:t>
      </w:r>
      <w:r w:rsidRPr="00590714">
        <w:rPr>
          <w:szCs w:val="24"/>
          <w:highlight w:val="cyan"/>
        </w:rPr>
        <w:t>Sidereal Day</w:t>
      </w:r>
      <w:r w:rsidRPr="00FD322D">
        <w:rPr>
          <w:szCs w:val="24"/>
        </w:rPr>
        <w:t>: relative to distant stars, when a star other than the Sun returns to its original position in the night sky (when a position on Earth realigns with a star other than the Sun)</w:t>
      </w:r>
      <w:r w:rsidR="008A591E" w:rsidRPr="00FD322D">
        <w:rPr>
          <w:szCs w:val="24"/>
        </w:rPr>
        <w:t xml:space="preserve"> – </w:t>
      </w:r>
      <w:r w:rsidR="008A591E" w:rsidRPr="00590714">
        <w:rPr>
          <w:i/>
          <w:szCs w:val="24"/>
        </w:rPr>
        <w:t>23hr. 56min. 4sec.</w:t>
      </w:r>
    </w:p>
    <w:p w:rsidR="00EC5E7F" w:rsidRPr="00FD322D" w:rsidRDefault="008A591E" w:rsidP="008A591E">
      <w:pPr>
        <w:pStyle w:val="ListParagraph"/>
        <w:numPr>
          <w:ilvl w:val="0"/>
          <w:numId w:val="3"/>
        </w:numPr>
        <w:rPr>
          <w:b/>
          <w:szCs w:val="24"/>
        </w:rPr>
      </w:pPr>
      <w:r w:rsidRPr="002D0849">
        <w:rPr>
          <w:i/>
          <w:noProof/>
          <w:szCs w:val="24"/>
          <w:highlight w:val="cy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149860</wp:posOffset>
            </wp:positionV>
            <wp:extent cx="3485515" cy="2162175"/>
            <wp:effectExtent l="19050" t="0" r="635" b="0"/>
            <wp:wrapTight wrapText="bothSides">
              <wp:wrapPolygon edited="0">
                <wp:start x="-118" y="0"/>
                <wp:lineTo x="-118" y="21505"/>
                <wp:lineTo x="21604" y="21505"/>
                <wp:lineTo x="21604" y="0"/>
                <wp:lineTo x="-118" y="0"/>
              </wp:wrapPolygon>
            </wp:wrapTight>
            <wp:docPr id="7" name="il_fi" descr="http://www.nationsonline.org/bilder/earth_rotation_ax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tionsonline.org/bilder/earth_rotation_ax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E7F" w:rsidRPr="002D0849">
        <w:rPr>
          <w:i/>
          <w:szCs w:val="24"/>
          <w:highlight w:val="cyan"/>
        </w:rPr>
        <w:t>Earthquakes</w:t>
      </w:r>
      <w:r w:rsidR="00EC5E7F" w:rsidRPr="00FD322D">
        <w:rPr>
          <w:szCs w:val="24"/>
        </w:rPr>
        <w:t xml:space="preserve"> can affect the rotation of Earth* </w:t>
      </w:r>
    </w:p>
    <w:p w:rsidR="00CF27F7" w:rsidRDefault="00CF27F7" w:rsidP="008A591E">
      <w:pPr>
        <w:rPr>
          <w:b/>
          <w:szCs w:val="24"/>
        </w:rPr>
      </w:pPr>
    </w:p>
    <w:p w:rsidR="008A591E" w:rsidRPr="00B24B2C" w:rsidRDefault="008A591E" w:rsidP="008A591E">
      <w:pPr>
        <w:rPr>
          <w:b/>
          <w:szCs w:val="24"/>
          <w:u w:val="single"/>
        </w:rPr>
      </w:pPr>
      <w:r w:rsidRPr="00B24B2C">
        <w:rPr>
          <w:b/>
          <w:szCs w:val="24"/>
          <w:u w:val="single"/>
        </w:rPr>
        <w:t>Motion:</w:t>
      </w:r>
      <w:r w:rsidR="00D20CD7" w:rsidRPr="00B24B2C">
        <w:rPr>
          <w:b/>
          <w:szCs w:val="24"/>
          <w:u w:val="single"/>
        </w:rPr>
        <w:t xml:space="preserve"> </w:t>
      </w:r>
      <w:r w:rsidR="00D20CD7" w:rsidRPr="002D0849">
        <w:rPr>
          <w:b/>
          <w:szCs w:val="24"/>
          <w:highlight w:val="cyan"/>
          <w:u w:val="single"/>
        </w:rPr>
        <w:t>Revolution</w:t>
      </w:r>
    </w:p>
    <w:p w:rsidR="008A591E" w:rsidRPr="00FD322D" w:rsidRDefault="002D0849" w:rsidP="008A591E">
      <w:pPr>
        <w:pStyle w:val="ListParagraph"/>
        <w:numPr>
          <w:ilvl w:val="0"/>
          <w:numId w:val="3"/>
        </w:numPr>
        <w:rPr>
          <w:szCs w:val="24"/>
        </w:rPr>
      </w:pPr>
      <w:r>
        <w:rPr>
          <w:noProof/>
          <w:szCs w:val="24"/>
        </w:rPr>
        <w:pict>
          <v:oval id="_x0000_s1026" style="position:absolute;left:0;text-align:left;margin-left:269pt;margin-top:24.6pt;width:28pt;height:32pt;z-index:251662336" fillcolor="yellow"/>
        </w:pict>
      </w:r>
      <w:r w:rsidR="008A591E" w:rsidRPr="00FD322D">
        <w:rPr>
          <w:szCs w:val="24"/>
        </w:rPr>
        <w:t xml:space="preserve">The motion of a body along its </w:t>
      </w:r>
      <w:r w:rsidR="008A591E" w:rsidRPr="002D0849">
        <w:rPr>
          <w:szCs w:val="24"/>
          <w:highlight w:val="cyan"/>
        </w:rPr>
        <w:t>orbit</w:t>
      </w:r>
      <w:r w:rsidR="008A591E" w:rsidRPr="00FD322D">
        <w:rPr>
          <w:szCs w:val="24"/>
        </w:rPr>
        <w:t xml:space="preserve"> around some point in space</w:t>
      </w:r>
    </w:p>
    <w:p w:rsidR="008A591E" w:rsidRPr="00FD322D" w:rsidRDefault="008A591E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Earth revolves around the Sun</w:t>
      </w:r>
      <w:r w:rsidR="007A7634">
        <w:rPr>
          <w:szCs w:val="24"/>
        </w:rPr>
        <w:t xml:space="preserve">, </w:t>
      </w:r>
      <w:r w:rsidR="007A7634" w:rsidRPr="002D0849">
        <w:rPr>
          <w:szCs w:val="24"/>
          <w:highlight w:val="cyan"/>
        </w:rPr>
        <w:t>once/yr</w:t>
      </w:r>
      <w:r w:rsidR="007A7634">
        <w:rPr>
          <w:szCs w:val="24"/>
        </w:rPr>
        <w:t>.,</w:t>
      </w:r>
      <w:r w:rsidRPr="00FD322D">
        <w:rPr>
          <w:szCs w:val="24"/>
        </w:rPr>
        <w:t xml:space="preserve"> in an </w:t>
      </w:r>
      <w:r w:rsidRPr="002D0849">
        <w:rPr>
          <w:szCs w:val="24"/>
          <w:highlight w:val="cyan"/>
        </w:rPr>
        <w:t>elliptical</w:t>
      </w:r>
      <w:r w:rsidRPr="00FD322D">
        <w:rPr>
          <w:szCs w:val="24"/>
        </w:rPr>
        <w:t xml:space="preserve"> orbit</w:t>
      </w:r>
      <w:r w:rsidR="00AD02E8" w:rsidRPr="00FD322D">
        <w:rPr>
          <w:szCs w:val="24"/>
        </w:rPr>
        <w:t xml:space="preserve"> at an avg. speed of 66,500 mi/hr.</w:t>
      </w:r>
      <w:r w:rsidR="00592209" w:rsidRPr="00FD322D">
        <w:rPr>
          <w:szCs w:val="24"/>
        </w:rPr>
        <w:t xml:space="preserve"> (</w:t>
      </w:r>
      <w:r w:rsidR="00592209" w:rsidRPr="002D0849">
        <w:rPr>
          <w:szCs w:val="24"/>
          <w:highlight w:val="cyan"/>
        </w:rPr>
        <w:t>875</w:t>
      </w:r>
      <w:r w:rsidR="00592209" w:rsidRPr="00FD322D">
        <w:rPr>
          <w:szCs w:val="24"/>
        </w:rPr>
        <w:t xml:space="preserve"> yrs. @ 80mi/hr.!)</w:t>
      </w:r>
    </w:p>
    <w:p w:rsidR="00592209" w:rsidRPr="00FD322D" w:rsidRDefault="00592209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Orbital shape varies – “</w:t>
      </w:r>
      <w:r w:rsidRPr="002D0849">
        <w:rPr>
          <w:i/>
          <w:szCs w:val="24"/>
        </w:rPr>
        <w:t>eccentricity</w:t>
      </w:r>
      <w:r w:rsidRPr="00FD322D">
        <w:rPr>
          <w:szCs w:val="24"/>
        </w:rPr>
        <w:t>” changes from nearly circular to more elliptical</w:t>
      </w:r>
      <w:r w:rsidR="006F12F6">
        <w:rPr>
          <w:szCs w:val="24"/>
        </w:rPr>
        <w:t xml:space="preserve"> over many hundreds of thousands of years.</w:t>
      </w:r>
    </w:p>
    <w:p w:rsidR="00592209" w:rsidRPr="00FD322D" w:rsidRDefault="00592209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Distance from Sun varies throughout year:</w:t>
      </w:r>
    </w:p>
    <w:p w:rsidR="00592209" w:rsidRPr="00FD322D" w:rsidRDefault="00592209" w:rsidP="00592209">
      <w:pPr>
        <w:pStyle w:val="ListParagraph"/>
        <w:numPr>
          <w:ilvl w:val="0"/>
          <w:numId w:val="4"/>
        </w:numPr>
        <w:rPr>
          <w:szCs w:val="24"/>
        </w:rPr>
      </w:pPr>
      <w:proofErr w:type="spellStart"/>
      <w:r w:rsidRPr="0006201C">
        <w:rPr>
          <w:szCs w:val="24"/>
          <w:highlight w:val="cyan"/>
        </w:rPr>
        <w:t>Perhileon</w:t>
      </w:r>
      <w:proofErr w:type="spellEnd"/>
      <w:r w:rsidR="00FD322D" w:rsidRPr="00FD322D">
        <w:rPr>
          <w:szCs w:val="24"/>
        </w:rPr>
        <w:t>: Pt. at which E is closest to Sun (~Jan 3)</w:t>
      </w:r>
    </w:p>
    <w:p w:rsidR="00FD322D" w:rsidRPr="00FD322D" w:rsidRDefault="00FD322D" w:rsidP="00FD322D">
      <w:pPr>
        <w:pStyle w:val="ListParagraph"/>
        <w:numPr>
          <w:ilvl w:val="0"/>
          <w:numId w:val="4"/>
        </w:numPr>
        <w:rPr>
          <w:szCs w:val="24"/>
        </w:rPr>
      </w:pPr>
      <w:r w:rsidRPr="0006201C">
        <w:rPr>
          <w:szCs w:val="24"/>
          <w:highlight w:val="cyan"/>
        </w:rPr>
        <w:t>Aphelion</w:t>
      </w:r>
      <w:r w:rsidRPr="00FD322D">
        <w:rPr>
          <w:szCs w:val="24"/>
        </w:rPr>
        <w:t>: Pt at which E is furthest from Sun (~July 4)</w:t>
      </w:r>
    </w:p>
    <w:p w:rsidR="00FD322D" w:rsidRPr="00FD322D" w:rsidRDefault="00FD322D" w:rsidP="00FD322D">
      <w:pPr>
        <w:ind w:left="720"/>
        <w:rPr>
          <w:szCs w:val="24"/>
        </w:rPr>
      </w:pPr>
      <w:r w:rsidRPr="00FD322D">
        <w:rPr>
          <w:szCs w:val="24"/>
        </w:rPr>
        <w:t xml:space="preserve">*Distance from Sun does NOT cause seasons – Seasons are caused by the amount of </w:t>
      </w:r>
      <w:r w:rsidRPr="0006201C">
        <w:rPr>
          <w:szCs w:val="24"/>
          <w:highlight w:val="cyan"/>
        </w:rPr>
        <w:t>energy</w:t>
      </w:r>
      <w:r w:rsidRPr="00FD322D">
        <w:rPr>
          <w:szCs w:val="24"/>
        </w:rPr>
        <w:t xml:space="preserve"> a hemisphere receives in a given 24hr. period which varies b/c of E’s tilted axis and revolution</w:t>
      </w:r>
      <w:r w:rsidR="0006201C">
        <w:rPr>
          <w:szCs w:val="24"/>
        </w:rPr>
        <w:t xml:space="preserve"> (pgs. 481-482)</w:t>
      </w:r>
    </w:p>
    <w:p w:rsidR="006F12F6" w:rsidRDefault="00FD322D" w:rsidP="006F12F6">
      <w:pPr>
        <w:pStyle w:val="ListParagraph"/>
        <w:numPr>
          <w:ilvl w:val="0"/>
          <w:numId w:val="6"/>
        </w:numPr>
        <w:ind w:left="720"/>
        <w:rPr>
          <w:szCs w:val="24"/>
        </w:rPr>
      </w:pPr>
      <w:r w:rsidRPr="00FD322D">
        <w:rPr>
          <w:szCs w:val="24"/>
        </w:rPr>
        <w:t>Revolution also results in the two hemispheres</w:t>
      </w:r>
      <w:r w:rsidR="00CF27F7">
        <w:rPr>
          <w:szCs w:val="24"/>
        </w:rPr>
        <w:t xml:space="preserve"> experiencing </w:t>
      </w:r>
      <w:r w:rsidR="00CF27F7" w:rsidRPr="0006201C">
        <w:rPr>
          <w:i/>
          <w:szCs w:val="24"/>
        </w:rPr>
        <w:t>seasonal constellations</w:t>
      </w:r>
      <w:r w:rsidR="00CF27F7">
        <w:rPr>
          <w:szCs w:val="24"/>
        </w:rPr>
        <w:t>.</w:t>
      </w:r>
    </w:p>
    <w:p w:rsidR="008A591E" w:rsidRPr="00B24B2C" w:rsidRDefault="006F12F6" w:rsidP="006F12F6">
      <w:pPr>
        <w:pStyle w:val="ListParagraph"/>
        <w:rPr>
          <w:b/>
          <w:szCs w:val="24"/>
          <w:u w:val="single"/>
        </w:rPr>
      </w:pPr>
      <w:r w:rsidRPr="00B24B2C">
        <w:rPr>
          <w:noProof/>
          <w:sz w:val="20"/>
          <w:szCs w:val="20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-104775</wp:posOffset>
            </wp:positionV>
            <wp:extent cx="3249295" cy="2990850"/>
            <wp:effectExtent l="19050" t="0" r="8255" b="0"/>
            <wp:wrapTight wrapText="bothSides">
              <wp:wrapPolygon edited="0">
                <wp:start x="-127" y="0"/>
                <wp:lineTo x="-127" y="21462"/>
                <wp:lineTo x="21655" y="21462"/>
                <wp:lineTo x="21655" y="0"/>
                <wp:lineTo x="-127" y="0"/>
              </wp:wrapPolygon>
            </wp:wrapTight>
            <wp:docPr id="16" name="il_fi" descr="http://davidpratt.info/earth/preces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vidpratt.info/earth/preces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4B2C">
        <w:rPr>
          <w:b/>
          <w:szCs w:val="24"/>
          <w:u w:val="single"/>
        </w:rPr>
        <w:t>Motion:</w:t>
      </w:r>
      <w:r w:rsidR="00D20CD7" w:rsidRPr="00B24B2C">
        <w:rPr>
          <w:b/>
          <w:szCs w:val="24"/>
          <w:u w:val="single"/>
        </w:rPr>
        <w:t xml:space="preserve"> </w:t>
      </w:r>
      <w:r w:rsidR="00D20CD7" w:rsidRPr="0006201C">
        <w:rPr>
          <w:b/>
          <w:szCs w:val="24"/>
          <w:highlight w:val="cyan"/>
          <w:u w:val="single"/>
        </w:rPr>
        <w:t>Precession</w:t>
      </w:r>
    </w:p>
    <w:p w:rsidR="006F12F6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The “wobble” of the Earth’s </w:t>
      </w:r>
      <w:r w:rsidRPr="0006201C">
        <w:rPr>
          <w:szCs w:val="24"/>
          <w:highlight w:val="cyan"/>
        </w:rPr>
        <w:t>axis</w:t>
      </w:r>
      <w:r>
        <w:rPr>
          <w:szCs w:val="24"/>
        </w:rPr>
        <w:t xml:space="preserve">, like a spinning top, over a </w:t>
      </w:r>
      <w:r w:rsidRPr="0006201C">
        <w:rPr>
          <w:szCs w:val="24"/>
          <w:highlight w:val="cyan"/>
        </w:rPr>
        <w:t>26,000yr</w:t>
      </w:r>
      <w:r>
        <w:rPr>
          <w:szCs w:val="24"/>
        </w:rPr>
        <w:t xml:space="preserve">. </w:t>
      </w:r>
      <w:proofErr w:type="gramStart"/>
      <w:r>
        <w:rPr>
          <w:szCs w:val="24"/>
        </w:rPr>
        <w:t>period</w:t>
      </w:r>
      <w:proofErr w:type="gramEnd"/>
      <w:r>
        <w:rPr>
          <w:szCs w:val="24"/>
        </w:rPr>
        <w:t>.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Axes point in different locations over time.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Changes North/South Stars over time.</w:t>
      </w:r>
      <w:r w:rsidR="0006201C">
        <w:rPr>
          <w:szCs w:val="24"/>
        </w:rPr>
        <w:t xml:space="preserve"> (Vega, 14,000AD)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This motion, along with changes in eccentricity and obliquity, affect long-term </w:t>
      </w:r>
      <w:r w:rsidRPr="0006201C">
        <w:rPr>
          <w:szCs w:val="24"/>
          <w:highlight w:val="cyan"/>
        </w:rPr>
        <w:t>climate</w:t>
      </w:r>
      <w:r>
        <w:rPr>
          <w:szCs w:val="24"/>
        </w:rPr>
        <w:t xml:space="preserve"> change and cause ice ages.  (</w:t>
      </w:r>
      <w:proofErr w:type="spellStart"/>
      <w:r>
        <w:rPr>
          <w:szCs w:val="24"/>
        </w:rPr>
        <w:t>Milankovitch</w:t>
      </w:r>
      <w:proofErr w:type="spellEnd"/>
      <w:r>
        <w:rPr>
          <w:szCs w:val="24"/>
        </w:rPr>
        <w:t xml:space="preserve"> Cycles)</w:t>
      </w:r>
    </w:p>
    <w:p w:rsidR="00D20CD7" w:rsidRDefault="00D20CD7" w:rsidP="00D20CD7">
      <w:pPr>
        <w:ind w:left="720"/>
        <w:rPr>
          <w:szCs w:val="24"/>
        </w:rPr>
      </w:pPr>
      <w:r w:rsidRPr="00D20CD7">
        <w:rPr>
          <w:szCs w:val="24"/>
        </w:rPr>
        <w:t xml:space="preserve">  </w:t>
      </w:r>
    </w:p>
    <w:p w:rsidR="00D20CD7" w:rsidRDefault="00D20CD7" w:rsidP="00D20CD7">
      <w:pPr>
        <w:ind w:left="720"/>
        <w:rPr>
          <w:szCs w:val="24"/>
        </w:rPr>
      </w:pPr>
    </w:p>
    <w:p w:rsidR="00D20CD7" w:rsidRDefault="00D20CD7" w:rsidP="00D20CD7">
      <w:pPr>
        <w:ind w:left="720"/>
        <w:rPr>
          <w:szCs w:val="24"/>
        </w:rPr>
      </w:pPr>
    </w:p>
    <w:p w:rsidR="00D20CD7" w:rsidRDefault="00D20CD7" w:rsidP="00D20CD7">
      <w:pPr>
        <w:ind w:left="720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200025</wp:posOffset>
            </wp:positionV>
            <wp:extent cx="1876425" cy="1876425"/>
            <wp:effectExtent l="19050" t="0" r="9525" b="0"/>
            <wp:wrapTight wrapText="bothSides">
              <wp:wrapPolygon edited="0">
                <wp:start x="-219" y="0"/>
                <wp:lineTo x="-219" y="21490"/>
                <wp:lineTo x="21710" y="21490"/>
                <wp:lineTo x="21710" y="0"/>
                <wp:lineTo x="-219" y="0"/>
              </wp:wrapPolygon>
            </wp:wrapTight>
            <wp:docPr id="19" name="il_fi" descr="http://www.universetoday.com/wp-content/uploads/2009/08/236088main_milkyway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iversetoday.com/wp-content/uploads/2009/08/236088main_milkyway5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4"/>
        </w:rPr>
        <w:t xml:space="preserve">Other Motions: Interstellar &amp; Intergalactic </w:t>
      </w:r>
    </w:p>
    <w:p w:rsidR="00D20CD7" w:rsidRDefault="00B24B2C" w:rsidP="00B24B2C">
      <w:pPr>
        <w:pStyle w:val="ListParagraph"/>
        <w:numPr>
          <w:ilvl w:val="0"/>
          <w:numId w:val="7"/>
        </w:numPr>
        <w:rPr>
          <w:szCs w:val="24"/>
        </w:rPr>
      </w:pPr>
      <w:r w:rsidRPr="007B2395">
        <w:rPr>
          <w:szCs w:val="24"/>
          <w:highlight w:val="cyan"/>
        </w:rPr>
        <w:t>Sun</w:t>
      </w:r>
      <w:r>
        <w:rPr>
          <w:szCs w:val="24"/>
        </w:rPr>
        <w:t xml:space="preserve"> (along with entire solar system) is moving in the direction of Vega @ 12.5mi/s</w:t>
      </w:r>
    </w:p>
    <w:p w:rsidR="00B24B2C" w:rsidRDefault="00B24B2C" w:rsidP="00B24B2C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The Sun and other nearby stars are revolving around the </w:t>
      </w:r>
      <w:r w:rsidRPr="007B2395">
        <w:rPr>
          <w:szCs w:val="24"/>
          <w:highlight w:val="cyan"/>
        </w:rPr>
        <w:t>center of the Milky Way Galaxy</w:t>
      </w:r>
      <w:r>
        <w:rPr>
          <w:szCs w:val="24"/>
        </w:rPr>
        <w:t xml:space="preserve"> at 155mi/s (one revolution takes 230 million yrs.)</w:t>
      </w:r>
    </w:p>
    <w:p w:rsidR="00B24B2C" w:rsidRDefault="00B24B2C" w:rsidP="00B24B2C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Milky Way Galaxy is moving in the direction of the neighboring </w:t>
      </w:r>
      <w:r w:rsidRPr="007B2395">
        <w:rPr>
          <w:szCs w:val="24"/>
          <w:highlight w:val="cyan"/>
        </w:rPr>
        <w:t>Andromeda Galaxy</w:t>
      </w:r>
      <w:r>
        <w:rPr>
          <w:szCs w:val="24"/>
        </w:rPr>
        <w:t xml:space="preserve">, and will one day collide!  (see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 for simulation)</w:t>
      </w:r>
    </w:p>
    <w:p w:rsidR="00B24B2C" w:rsidRDefault="00B24B2C" w:rsidP="00B24B2C">
      <w:pPr>
        <w:pStyle w:val="ListParagraph"/>
        <w:ind w:left="1440"/>
        <w:rPr>
          <w:szCs w:val="24"/>
        </w:rPr>
      </w:pPr>
    </w:p>
    <w:p w:rsidR="00B24B2C" w:rsidRDefault="00B24B2C" w:rsidP="00B24B2C">
      <w:pPr>
        <w:pStyle w:val="ListParagraph"/>
        <w:ind w:left="1440"/>
        <w:rPr>
          <w:szCs w:val="24"/>
        </w:rPr>
      </w:pPr>
    </w:p>
    <w:p w:rsidR="00B24B2C" w:rsidRPr="0055493A" w:rsidRDefault="00B24B2C" w:rsidP="00B24B2C">
      <w:pPr>
        <w:pStyle w:val="ListParagraph"/>
        <w:ind w:left="0"/>
        <w:rPr>
          <w:b/>
          <w:szCs w:val="24"/>
          <w:u w:val="single"/>
        </w:rPr>
      </w:pPr>
      <w:proofErr w:type="spellStart"/>
      <w:r w:rsidRPr="0055493A">
        <w:rPr>
          <w:b/>
          <w:szCs w:val="24"/>
          <w:u w:val="single"/>
        </w:rPr>
        <w:t>Vocab</w:t>
      </w:r>
      <w:proofErr w:type="spellEnd"/>
      <w:r w:rsidRPr="0055493A">
        <w:rPr>
          <w:b/>
          <w:szCs w:val="24"/>
          <w:u w:val="single"/>
        </w:rPr>
        <w:t>:</w:t>
      </w:r>
      <w:r w:rsidR="0055493A" w:rsidRPr="0055493A">
        <w:rPr>
          <w:b/>
          <w:szCs w:val="24"/>
          <w:u w:val="single"/>
        </w:rPr>
        <w:t xml:space="preserve"> 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  <w:sectPr w:rsidR="0055493A" w:rsidSect="00A02137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lastRenderedPageBreak/>
        <w:t>Rotation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Revolution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Precession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Solar Day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Sidereal Day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Ecliptic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Aphelion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Perihelion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Vernal Equinox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Autumnal Equinox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Summer Solstice</w:t>
      </w:r>
    </w:p>
    <w:p w:rsidR="0055493A" w:rsidRP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Winter Solstice</w:t>
      </w:r>
    </w:p>
    <w:sectPr w:rsidR="0055493A" w:rsidRPr="0055493A" w:rsidSect="0055493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E8F" w:rsidRDefault="006B1E8F" w:rsidP="0032550C">
      <w:pPr>
        <w:spacing w:line="240" w:lineRule="auto"/>
      </w:pPr>
      <w:r>
        <w:separator/>
      </w:r>
    </w:p>
  </w:endnote>
  <w:endnote w:type="continuationSeparator" w:id="0">
    <w:p w:rsidR="006B1E8F" w:rsidRDefault="006B1E8F" w:rsidP="00325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E8F" w:rsidRDefault="006B1E8F" w:rsidP="0032550C">
      <w:pPr>
        <w:spacing w:line="240" w:lineRule="auto"/>
      </w:pPr>
      <w:r>
        <w:separator/>
      </w:r>
    </w:p>
  </w:footnote>
  <w:footnote w:type="continuationSeparator" w:id="0">
    <w:p w:rsidR="006B1E8F" w:rsidRDefault="006B1E8F" w:rsidP="003255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50C" w:rsidRPr="0032550C" w:rsidRDefault="0032550C">
    <w:pPr>
      <w:pStyle w:val="Header"/>
      <w:rPr>
        <w:b/>
      </w:rPr>
    </w:pPr>
    <w:r w:rsidRPr="0032550C">
      <w:rPr>
        <w:b/>
      </w:rPr>
      <w:t>Earth Motions Note Outline</w:t>
    </w:r>
    <w:r>
      <w:rPr>
        <w:b/>
      </w:rPr>
      <w:t xml:space="preserve"> - Astronomy</w:t>
    </w:r>
  </w:p>
  <w:p w:rsidR="0032550C" w:rsidRDefault="003255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D7C"/>
    <w:multiLevelType w:val="hybridMultilevel"/>
    <w:tmpl w:val="152EE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3597"/>
    <w:multiLevelType w:val="hybridMultilevel"/>
    <w:tmpl w:val="57A01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DA625D"/>
    <w:multiLevelType w:val="hybridMultilevel"/>
    <w:tmpl w:val="C016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33CC9"/>
    <w:multiLevelType w:val="hybridMultilevel"/>
    <w:tmpl w:val="58BCB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EA1ED7"/>
    <w:multiLevelType w:val="hybridMultilevel"/>
    <w:tmpl w:val="BBF098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C07514"/>
    <w:multiLevelType w:val="hybridMultilevel"/>
    <w:tmpl w:val="7FE29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346D3"/>
    <w:multiLevelType w:val="hybridMultilevel"/>
    <w:tmpl w:val="73D8A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B488F"/>
    <w:multiLevelType w:val="hybridMultilevel"/>
    <w:tmpl w:val="E91097BE"/>
    <w:lvl w:ilvl="0" w:tplc="FEAE130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0AD"/>
    <w:rsid w:val="00011260"/>
    <w:rsid w:val="0006201C"/>
    <w:rsid w:val="002D0849"/>
    <w:rsid w:val="0032550C"/>
    <w:rsid w:val="00353C96"/>
    <w:rsid w:val="00444347"/>
    <w:rsid w:val="004970AD"/>
    <w:rsid w:val="004D4BAB"/>
    <w:rsid w:val="0055493A"/>
    <w:rsid w:val="00590714"/>
    <w:rsid w:val="00592209"/>
    <w:rsid w:val="00622313"/>
    <w:rsid w:val="00674675"/>
    <w:rsid w:val="00696972"/>
    <w:rsid w:val="006B1E8F"/>
    <w:rsid w:val="006F12F6"/>
    <w:rsid w:val="007A7634"/>
    <w:rsid w:val="007B2395"/>
    <w:rsid w:val="008A591E"/>
    <w:rsid w:val="0094348E"/>
    <w:rsid w:val="009C398B"/>
    <w:rsid w:val="00A02137"/>
    <w:rsid w:val="00A666F6"/>
    <w:rsid w:val="00AA7D3F"/>
    <w:rsid w:val="00AD02E8"/>
    <w:rsid w:val="00B24B2C"/>
    <w:rsid w:val="00BE77C5"/>
    <w:rsid w:val="00C5270A"/>
    <w:rsid w:val="00CF27F7"/>
    <w:rsid w:val="00D20CD7"/>
    <w:rsid w:val="00EC5E7F"/>
    <w:rsid w:val="00EF5673"/>
    <w:rsid w:val="00F066C8"/>
    <w:rsid w:val="00FD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0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0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55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50C"/>
  </w:style>
  <w:style w:type="paragraph" w:styleId="Footer">
    <w:name w:val="footer"/>
    <w:basedOn w:val="Normal"/>
    <w:link w:val="FooterChar"/>
    <w:uiPriority w:val="99"/>
    <w:semiHidden/>
    <w:unhideWhenUsed/>
    <w:rsid w:val="003255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50C"/>
  </w:style>
  <w:style w:type="paragraph" w:styleId="ListParagraph">
    <w:name w:val="List Paragraph"/>
    <w:basedOn w:val="Normal"/>
    <w:uiPriority w:val="34"/>
    <w:qFormat/>
    <w:rsid w:val="00011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2012-03-05T13:58:00Z</dcterms:created>
  <dcterms:modified xsi:type="dcterms:W3CDTF">2012-03-05T17:14:00Z</dcterms:modified>
</cp:coreProperties>
</file>